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6927" w14:textId="4E8D5BA9" w:rsidR="00E102AD" w:rsidRDefault="00E102AD" w:rsidP="00557A51">
      <w:pPr>
        <w:rPr>
          <w:rFonts w:ascii="Arial" w:hAnsi="Arial" w:cs="Arial"/>
          <w:sz w:val="22"/>
          <w:szCs w:val="22"/>
        </w:rPr>
      </w:pPr>
    </w:p>
    <w:p w14:paraId="13E13809" w14:textId="77777777" w:rsidR="00557A51" w:rsidRPr="00CC7086" w:rsidRDefault="00557A51" w:rsidP="00557A51">
      <w:pPr>
        <w:ind w:left="5040"/>
        <w:rPr>
          <w:rFonts w:ascii="Arial" w:hAnsi="Arial" w:cs="Arial"/>
          <w:sz w:val="22"/>
          <w:szCs w:val="22"/>
        </w:rPr>
      </w:pPr>
    </w:p>
    <w:tbl>
      <w:tblPr>
        <w:tblStyle w:val="TableGrid"/>
        <w:tblW w:w="88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241"/>
      </w:tblGrid>
      <w:tr w:rsidR="00557A51" w14:paraId="12FB5327" w14:textId="77777777" w:rsidTr="00FD01C8">
        <w:tc>
          <w:tcPr>
            <w:tcW w:w="1620" w:type="dxa"/>
          </w:tcPr>
          <w:p w14:paraId="0FE27323" w14:textId="4B235B77"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77D0084E" w14:textId="78F8643D" w:rsidR="00557A51" w:rsidRPr="00557A51" w:rsidRDefault="006E53DF" w:rsidP="00557A51">
            <w:pPr>
              <w:ind w:left="1170" w:hanging="1170"/>
              <w:rPr>
                <w:rFonts w:asciiTheme="majorHAnsi" w:hAnsiTheme="majorHAnsi" w:cstheme="majorHAnsi"/>
                <w:sz w:val="21"/>
                <w:szCs w:val="21"/>
              </w:rPr>
            </w:pPr>
            <w:r>
              <w:rPr>
                <w:rFonts w:asciiTheme="majorHAnsi" w:hAnsiTheme="majorHAnsi" w:cstheme="majorHAnsi"/>
                <w:sz w:val="21"/>
                <w:szCs w:val="21"/>
              </w:rPr>
              <w:t>Older a</w:t>
            </w:r>
            <w:r w:rsidR="00557A51" w:rsidRPr="00557A51">
              <w:rPr>
                <w:rFonts w:asciiTheme="majorHAnsi" w:hAnsiTheme="majorHAnsi" w:cstheme="majorHAnsi"/>
                <w:sz w:val="21"/>
                <w:szCs w:val="21"/>
              </w:rPr>
              <w:t>dults deserve to be treated with respect and dignity to enable them</w:t>
            </w:r>
          </w:p>
          <w:p w14:paraId="02DB9578" w14:textId="7D1E0CC7"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 xml:space="preserve">to serve as leaders, mentors, volunteers and </w:t>
            </w:r>
            <w:r w:rsidR="006E53DF">
              <w:rPr>
                <w:rFonts w:asciiTheme="majorHAnsi" w:hAnsiTheme="majorHAnsi" w:cstheme="majorHAnsi"/>
                <w:sz w:val="21"/>
                <w:szCs w:val="21"/>
              </w:rPr>
              <w:t>vital participating</w:t>
            </w:r>
            <w:r w:rsidRPr="00557A51">
              <w:rPr>
                <w:rFonts w:asciiTheme="majorHAnsi" w:hAnsiTheme="majorHAnsi" w:cstheme="majorHAnsi"/>
                <w:sz w:val="21"/>
                <w:szCs w:val="21"/>
              </w:rPr>
              <w:t xml:space="preserve"> members of our communities;</w:t>
            </w:r>
            <w:r w:rsidR="00203B46">
              <w:rPr>
                <w:rFonts w:asciiTheme="majorHAnsi" w:hAnsiTheme="majorHAnsi" w:cstheme="majorHAnsi"/>
                <w:sz w:val="21"/>
                <w:szCs w:val="21"/>
              </w:rPr>
              <w:t xml:space="preserve"> and</w:t>
            </w:r>
          </w:p>
          <w:p w14:paraId="7D67D24A" w14:textId="77777777" w:rsidR="00557A51" w:rsidRPr="00E8768C" w:rsidRDefault="00557A51" w:rsidP="00557A51">
            <w:pPr>
              <w:rPr>
                <w:rFonts w:asciiTheme="majorHAnsi" w:hAnsiTheme="majorHAnsi" w:cstheme="majorHAnsi"/>
                <w:sz w:val="16"/>
                <w:szCs w:val="16"/>
              </w:rPr>
            </w:pPr>
          </w:p>
        </w:tc>
      </w:tr>
      <w:tr w:rsidR="00557A51" w14:paraId="2EE57535" w14:textId="77777777" w:rsidTr="00FD01C8">
        <w:tc>
          <w:tcPr>
            <w:tcW w:w="1620" w:type="dxa"/>
          </w:tcPr>
          <w:p w14:paraId="4EB1B2CB" w14:textId="0BE2664E" w:rsidR="00557A51" w:rsidRDefault="00557A51" w:rsidP="00557A51">
            <w:pPr>
              <w:rPr>
                <w:rFonts w:asciiTheme="majorHAnsi" w:hAnsiTheme="majorHAnsi" w:cstheme="majorHAnsi"/>
                <w:sz w:val="21"/>
                <w:szCs w:val="21"/>
              </w:rPr>
            </w:pPr>
          </w:p>
        </w:tc>
        <w:tc>
          <w:tcPr>
            <w:tcW w:w="7241" w:type="dxa"/>
          </w:tcPr>
          <w:p w14:paraId="1224F55C" w14:textId="77777777" w:rsidR="00557A51" w:rsidRPr="00E8768C" w:rsidRDefault="00557A51" w:rsidP="00557A51">
            <w:pPr>
              <w:rPr>
                <w:rFonts w:asciiTheme="majorHAnsi" w:hAnsiTheme="majorHAnsi" w:cstheme="majorHAnsi"/>
                <w:sz w:val="16"/>
                <w:szCs w:val="16"/>
              </w:rPr>
            </w:pPr>
          </w:p>
        </w:tc>
      </w:tr>
      <w:tr w:rsidR="00557A51" w14:paraId="19020993" w14:textId="77777777" w:rsidTr="00FD01C8">
        <w:tc>
          <w:tcPr>
            <w:tcW w:w="1620" w:type="dxa"/>
          </w:tcPr>
          <w:p w14:paraId="33CE413B" w14:textId="295C3D64"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04ACCC49" w14:textId="2078D6B6" w:rsidR="00557A51" w:rsidRPr="00557A51" w:rsidRDefault="00296D12" w:rsidP="00557A51">
            <w:pPr>
              <w:rPr>
                <w:rFonts w:asciiTheme="majorHAnsi" w:hAnsiTheme="majorHAnsi" w:cstheme="majorHAnsi"/>
                <w:sz w:val="21"/>
                <w:szCs w:val="21"/>
              </w:rPr>
            </w:pPr>
            <w:r>
              <w:rPr>
                <w:rFonts w:asciiTheme="majorHAnsi" w:hAnsiTheme="majorHAnsi" w:cstheme="majorHAnsi"/>
                <w:sz w:val="21"/>
                <w:szCs w:val="21"/>
              </w:rPr>
              <w:t>202</w:t>
            </w:r>
            <w:r w:rsidR="00203B46">
              <w:rPr>
                <w:rFonts w:asciiTheme="majorHAnsi" w:hAnsiTheme="majorHAnsi" w:cstheme="majorHAnsi"/>
                <w:sz w:val="21"/>
                <w:szCs w:val="21"/>
              </w:rPr>
              <w:t>2</w:t>
            </w:r>
            <w:r w:rsidR="00557A51" w:rsidRPr="00557A51">
              <w:rPr>
                <w:rFonts w:asciiTheme="majorHAnsi" w:hAnsiTheme="majorHAnsi" w:cstheme="majorHAnsi"/>
                <w:sz w:val="21"/>
                <w:szCs w:val="21"/>
              </w:rPr>
              <w:t xml:space="preserve"> marks the </w:t>
            </w:r>
            <w:r>
              <w:rPr>
                <w:rFonts w:asciiTheme="majorHAnsi" w:hAnsiTheme="majorHAnsi" w:cstheme="majorHAnsi"/>
                <w:sz w:val="21"/>
                <w:szCs w:val="21"/>
              </w:rPr>
              <w:t>1</w:t>
            </w:r>
            <w:r w:rsidR="00203B46">
              <w:rPr>
                <w:rFonts w:asciiTheme="majorHAnsi" w:hAnsiTheme="majorHAnsi" w:cstheme="majorHAnsi"/>
                <w:sz w:val="21"/>
                <w:szCs w:val="21"/>
              </w:rPr>
              <w:t>6</w:t>
            </w:r>
            <w:r w:rsidR="00557A51" w:rsidRPr="00557A51">
              <w:rPr>
                <w:rFonts w:asciiTheme="majorHAnsi" w:hAnsiTheme="majorHAnsi" w:cstheme="majorHAnsi"/>
                <w:szCs w:val="21"/>
                <w:vertAlign w:val="superscript"/>
              </w:rPr>
              <w:t>th</w:t>
            </w:r>
            <w:r w:rsidR="00557A51" w:rsidRPr="00557A51">
              <w:rPr>
                <w:rFonts w:asciiTheme="majorHAnsi" w:hAnsiTheme="majorHAnsi" w:cstheme="majorHAnsi"/>
                <w:sz w:val="21"/>
                <w:szCs w:val="21"/>
              </w:rPr>
              <w:t xml:space="preserve"> Annual World Elder Abuse Awareness Day. Its recognition will</w:t>
            </w:r>
            <w:r w:rsidR="00557A51">
              <w:rPr>
                <w:rFonts w:asciiTheme="majorHAnsi" w:hAnsiTheme="majorHAnsi" w:cstheme="majorHAnsi"/>
                <w:sz w:val="21"/>
                <w:szCs w:val="21"/>
              </w:rPr>
              <w:t xml:space="preserve"> </w:t>
            </w:r>
            <w:r w:rsidR="00557A51" w:rsidRPr="00557A51">
              <w:rPr>
                <w:rFonts w:asciiTheme="majorHAnsi" w:hAnsiTheme="majorHAnsi" w:cstheme="majorHAnsi"/>
                <w:sz w:val="21"/>
                <w:szCs w:val="21"/>
              </w:rPr>
              <w:t>promote a better understanding of abuse and neglect of older adults; and</w:t>
            </w:r>
          </w:p>
          <w:p w14:paraId="0AA93925" w14:textId="77777777" w:rsidR="00557A51" w:rsidRPr="00E8768C" w:rsidRDefault="00557A51" w:rsidP="00557A51">
            <w:pPr>
              <w:rPr>
                <w:rFonts w:asciiTheme="majorHAnsi" w:hAnsiTheme="majorHAnsi" w:cstheme="majorHAnsi"/>
                <w:sz w:val="16"/>
                <w:szCs w:val="16"/>
              </w:rPr>
            </w:pPr>
          </w:p>
        </w:tc>
      </w:tr>
      <w:tr w:rsidR="00557A51" w14:paraId="219E21F1" w14:textId="77777777" w:rsidTr="00FD01C8">
        <w:tc>
          <w:tcPr>
            <w:tcW w:w="1620" w:type="dxa"/>
          </w:tcPr>
          <w:p w14:paraId="7E360AAA" w14:textId="081FBBC5"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7A4419C9" w14:textId="5EA0F34E" w:rsidR="00557A51" w:rsidRPr="00E8768C" w:rsidRDefault="00557A51" w:rsidP="00203B46">
            <w:pPr>
              <w:rPr>
                <w:rFonts w:asciiTheme="majorHAnsi" w:hAnsiTheme="majorHAnsi" w:cstheme="majorHAnsi"/>
                <w:sz w:val="16"/>
                <w:szCs w:val="16"/>
              </w:rPr>
            </w:pPr>
            <w:r w:rsidRPr="00557A51">
              <w:rPr>
                <w:rFonts w:asciiTheme="majorHAnsi" w:hAnsiTheme="majorHAnsi" w:cstheme="majorHAnsi"/>
                <w:sz w:val="21"/>
                <w:szCs w:val="21"/>
              </w:rPr>
              <w:t>The National Center on Elder Abuse (NCEA)</w:t>
            </w:r>
            <w:r w:rsidR="006562DB">
              <w:rPr>
                <w:rFonts w:asciiTheme="majorHAnsi" w:hAnsiTheme="majorHAnsi" w:cstheme="majorHAnsi"/>
                <w:sz w:val="21"/>
                <w:szCs w:val="21"/>
              </w:rPr>
              <w:t xml:space="preserve"> and </w:t>
            </w:r>
            <w:r w:rsidR="00296D12">
              <w:rPr>
                <w:rFonts w:asciiTheme="majorHAnsi" w:hAnsiTheme="majorHAnsi" w:cstheme="majorHAnsi"/>
                <w:sz w:val="21"/>
                <w:szCs w:val="21"/>
              </w:rPr>
              <w:t>Adult Protective Services of Montana</w:t>
            </w:r>
            <w:r w:rsidR="006562DB">
              <w:rPr>
                <w:rFonts w:asciiTheme="majorHAnsi" w:hAnsiTheme="majorHAnsi" w:cstheme="majorHAnsi"/>
                <w:sz w:val="21"/>
                <w:szCs w:val="21"/>
              </w:rPr>
              <w:t xml:space="preserve"> recognize</w:t>
            </w:r>
            <w:r w:rsidRPr="00557A51">
              <w:rPr>
                <w:rFonts w:asciiTheme="majorHAnsi" w:hAnsiTheme="majorHAnsi" w:cstheme="majorHAnsi"/>
                <w:sz w:val="21"/>
                <w:szCs w:val="21"/>
              </w:rPr>
              <w:t xml:space="preserve"> the</w:t>
            </w:r>
            <w:r>
              <w:rPr>
                <w:rFonts w:asciiTheme="majorHAnsi" w:hAnsiTheme="majorHAnsi" w:cstheme="majorHAnsi"/>
                <w:sz w:val="21"/>
                <w:szCs w:val="21"/>
              </w:rPr>
              <w:t xml:space="preserve"> </w:t>
            </w:r>
            <w:r w:rsidRPr="00557A51">
              <w:rPr>
                <w:rFonts w:asciiTheme="majorHAnsi" w:hAnsiTheme="majorHAnsi" w:cstheme="majorHAnsi"/>
                <w:sz w:val="21"/>
                <w:szCs w:val="21"/>
              </w:rPr>
              <w:t>importance of taking action to raise awareness, prevent and address elder abuse; and</w:t>
            </w:r>
          </w:p>
        </w:tc>
      </w:tr>
      <w:tr w:rsidR="00557A51" w14:paraId="1795C122" w14:textId="77777777" w:rsidTr="00FD01C8">
        <w:tc>
          <w:tcPr>
            <w:tcW w:w="1620" w:type="dxa"/>
          </w:tcPr>
          <w:p w14:paraId="4A88E002" w14:textId="4926553D" w:rsidR="00557A51" w:rsidRDefault="00557A51" w:rsidP="00557A51">
            <w:pPr>
              <w:rPr>
                <w:rFonts w:asciiTheme="majorHAnsi" w:hAnsiTheme="majorHAnsi" w:cstheme="majorHAnsi"/>
                <w:sz w:val="21"/>
                <w:szCs w:val="21"/>
              </w:rPr>
            </w:pPr>
          </w:p>
        </w:tc>
        <w:tc>
          <w:tcPr>
            <w:tcW w:w="7241" w:type="dxa"/>
          </w:tcPr>
          <w:p w14:paraId="0006952E" w14:textId="77777777" w:rsidR="00557A51" w:rsidRPr="00E8768C" w:rsidRDefault="00557A51" w:rsidP="00557A51">
            <w:pPr>
              <w:rPr>
                <w:rFonts w:asciiTheme="majorHAnsi" w:hAnsiTheme="majorHAnsi" w:cstheme="majorHAnsi"/>
                <w:sz w:val="16"/>
                <w:szCs w:val="16"/>
              </w:rPr>
            </w:pPr>
          </w:p>
        </w:tc>
      </w:tr>
      <w:tr w:rsidR="00557A51" w14:paraId="06FC6F72" w14:textId="77777777" w:rsidTr="00FD01C8">
        <w:tc>
          <w:tcPr>
            <w:tcW w:w="1620" w:type="dxa"/>
          </w:tcPr>
          <w:p w14:paraId="671EEA66" w14:textId="56D1C95A" w:rsidR="00557A51" w:rsidRDefault="00557A51" w:rsidP="00557A51">
            <w:pPr>
              <w:rPr>
                <w:rFonts w:asciiTheme="majorHAnsi" w:hAnsiTheme="majorHAnsi" w:cstheme="majorHAnsi"/>
                <w:sz w:val="21"/>
                <w:szCs w:val="21"/>
              </w:rPr>
            </w:pPr>
          </w:p>
        </w:tc>
        <w:tc>
          <w:tcPr>
            <w:tcW w:w="7241" w:type="dxa"/>
          </w:tcPr>
          <w:p w14:paraId="281349A1" w14:textId="77777777" w:rsidR="00557A51" w:rsidRPr="00E8768C" w:rsidRDefault="00557A51" w:rsidP="00557A51">
            <w:pPr>
              <w:rPr>
                <w:rFonts w:asciiTheme="majorHAnsi" w:hAnsiTheme="majorHAnsi" w:cstheme="majorHAnsi"/>
                <w:sz w:val="16"/>
                <w:szCs w:val="16"/>
              </w:rPr>
            </w:pPr>
          </w:p>
        </w:tc>
      </w:tr>
      <w:tr w:rsidR="00557A51" w14:paraId="639EED41" w14:textId="77777777" w:rsidTr="00FD01C8">
        <w:tc>
          <w:tcPr>
            <w:tcW w:w="1620" w:type="dxa"/>
          </w:tcPr>
          <w:p w14:paraId="1D4C269B" w14:textId="426DB2D8"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6F33BD2F" w14:textId="0E82C82F"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it is up to all of us, to ensure that proper social structures exist so people can retain community and societal connections, reducing the likelihood of abuse; and</w:t>
            </w:r>
          </w:p>
          <w:p w14:paraId="0D71D903" w14:textId="77777777" w:rsidR="00557A51" w:rsidRPr="00E8768C" w:rsidRDefault="00557A51" w:rsidP="00557A51">
            <w:pPr>
              <w:rPr>
                <w:rFonts w:asciiTheme="majorHAnsi" w:hAnsiTheme="majorHAnsi" w:cstheme="majorHAnsi"/>
                <w:sz w:val="16"/>
                <w:szCs w:val="16"/>
              </w:rPr>
            </w:pPr>
          </w:p>
        </w:tc>
      </w:tr>
      <w:tr w:rsidR="00557A51" w14:paraId="2B6496B5" w14:textId="77777777" w:rsidTr="00FD01C8">
        <w:tc>
          <w:tcPr>
            <w:tcW w:w="1620" w:type="dxa"/>
          </w:tcPr>
          <w:p w14:paraId="6300B40C" w14:textId="382C8F07"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7EF1D5F2" w14:textId="0C402539" w:rsidR="00557A51" w:rsidRPr="00557A51" w:rsidRDefault="00203B46" w:rsidP="00557A51">
            <w:pPr>
              <w:rPr>
                <w:rFonts w:asciiTheme="majorHAnsi" w:hAnsiTheme="majorHAnsi" w:cstheme="majorHAnsi"/>
                <w:sz w:val="21"/>
                <w:szCs w:val="21"/>
              </w:rPr>
            </w:pPr>
            <w:r>
              <w:rPr>
                <w:rFonts w:asciiTheme="majorHAnsi" w:hAnsiTheme="majorHAnsi" w:cstheme="majorHAnsi"/>
                <w:sz w:val="21"/>
                <w:szCs w:val="21"/>
              </w:rPr>
              <w:t>p</w:t>
            </w:r>
            <w:r w:rsidR="00557A51" w:rsidRPr="00557A51">
              <w:rPr>
                <w:rFonts w:asciiTheme="majorHAnsi" w:hAnsiTheme="majorHAnsi" w:cstheme="majorHAnsi"/>
                <w:sz w:val="21"/>
                <w:szCs w:val="21"/>
              </w:rPr>
              <w:t>reventing abuse of older adults through maintaining and improving social supports like senior centers, human services and transportation will allow everyone to continue to live as independently as possible and contribute to the life and vibrancy of our communities; and</w:t>
            </w:r>
          </w:p>
          <w:p w14:paraId="2D081D9B" w14:textId="77777777" w:rsidR="00557A51" w:rsidRPr="00E8768C" w:rsidRDefault="00557A51" w:rsidP="00557A51">
            <w:pPr>
              <w:rPr>
                <w:rFonts w:asciiTheme="majorHAnsi" w:hAnsiTheme="majorHAnsi" w:cstheme="majorHAnsi"/>
                <w:sz w:val="16"/>
                <w:szCs w:val="16"/>
              </w:rPr>
            </w:pPr>
          </w:p>
        </w:tc>
      </w:tr>
      <w:tr w:rsidR="00557A51" w14:paraId="4333DDBA" w14:textId="77777777" w:rsidTr="00FD01C8">
        <w:tc>
          <w:tcPr>
            <w:tcW w:w="1620" w:type="dxa"/>
          </w:tcPr>
          <w:p w14:paraId="08E3B803" w14:textId="71DC719A"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3730B8EA" w14:textId="5FA420A8"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 xml:space="preserve">Where there is justice there can be no abuse; therefore, </w:t>
            </w:r>
            <w:r w:rsidR="00296D12">
              <w:rPr>
                <w:rFonts w:asciiTheme="majorHAnsi" w:hAnsiTheme="majorHAnsi" w:cstheme="majorHAnsi"/>
                <w:sz w:val="21"/>
                <w:szCs w:val="21"/>
              </w:rPr>
              <w:t xml:space="preserve">Adult Protective Services </w:t>
            </w:r>
            <w:r w:rsidRPr="00557A51">
              <w:rPr>
                <w:rFonts w:asciiTheme="majorHAnsi" w:hAnsiTheme="majorHAnsi" w:cstheme="majorHAnsi"/>
                <w:sz w:val="21"/>
                <w:szCs w:val="21"/>
              </w:rPr>
              <w:t xml:space="preserve">urges </w:t>
            </w:r>
            <w:r w:rsidR="006E53DF">
              <w:rPr>
                <w:rFonts w:asciiTheme="majorHAnsi" w:hAnsiTheme="majorHAnsi" w:cstheme="majorHAnsi"/>
                <w:sz w:val="21"/>
                <w:szCs w:val="21"/>
              </w:rPr>
              <w:t>a</w:t>
            </w:r>
            <w:r w:rsidRPr="00557A51">
              <w:rPr>
                <w:rFonts w:asciiTheme="majorHAnsi" w:hAnsiTheme="majorHAnsi" w:cstheme="majorHAnsi"/>
                <w:sz w:val="21"/>
                <w:szCs w:val="21"/>
              </w:rPr>
              <w:t xml:space="preserve">ll people to restore justice </w:t>
            </w:r>
            <w:r w:rsidR="00F70DF4">
              <w:rPr>
                <w:rFonts w:asciiTheme="majorHAnsi" w:hAnsiTheme="majorHAnsi" w:cstheme="majorHAnsi"/>
                <w:sz w:val="21"/>
                <w:szCs w:val="21"/>
              </w:rPr>
              <w:t>by honoring older a</w:t>
            </w:r>
            <w:r w:rsidRPr="00557A51">
              <w:rPr>
                <w:rFonts w:asciiTheme="majorHAnsi" w:hAnsiTheme="majorHAnsi" w:cstheme="majorHAnsi"/>
                <w:sz w:val="21"/>
                <w:szCs w:val="21"/>
              </w:rPr>
              <w:t>dults.</w:t>
            </w:r>
          </w:p>
          <w:p w14:paraId="2316F7F9" w14:textId="1E88C09E" w:rsidR="00557A51" w:rsidRPr="00E8768C" w:rsidRDefault="00557A51" w:rsidP="00557A51">
            <w:pPr>
              <w:rPr>
                <w:rFonts w:asciiTheme="majorHAnsi" w:hAnsiTheme="majorHAnsi" w:cstheme="majorHAnsi"/>
                <w:sz w:val="16"/>
                <w:szCs w:val="16"/>
              </w:rPr>
            </w:pPr>
          </w:p>
        </w:tc>
      </w:tr>
      <w:tr w:rsidR="00557A51" w14:paraId="4AE1D69E" w14:textId="77777777" w:rsidTr="00FD01C8">
        <w:tc>
          <w:tcPr>
            <w:tcW w:w="1620" w:type="dxa"/>
          </w:tcPr>
          <w:p w14:paraId="7D0EE61D" w14:textId="04DD2103" w:rsidR="00557A51" w:rsidRPr="00557A51" w:rsidRDefault="00557A51" w:rsidP="00557A51">
            <w:pPr>
              <w:rPr>
                <w:rFonts w:asciiTheme="majorHAnsi" w:hAnsiTheme="majorHAnsi" w:cstheme="majorHAnsi"/>
                <w:sz w:val="21"/>
                <w:szCs w:val="21"/>
              </w:rPr>
            </w:pPr>
          </w:p>
        </w:tc>
        <w:tc>
          <w:tcPr>
            <w:tcW w:w="7241" w:type="dxa"/>
          </w:tcPr>
          <w:p w14:paraId="3F9ED1C2" w14:textId="77777777" w:rsidR="00557A51" w:rsidRPr="00E8768C" w:rsidRDefault="00557A51" w:rsidP="00557A51">
            <w:pPr>
              <w:rPr>
                <w:rFonts w:asciiTheme="majorHAnsi" w:hAnsiTheme="majorHAnsi" w:cstheme="majorHAnsi"/>
                <w:sz w:val="16"/>
                <w:szCs w:val="16"/>
              </w:rPr>
            </w:pPr>
          </w:p>
        </w:tc>
      </w:tr>
      <w:tr w:rsidR="00557A51" w14:paraId="606CCBD6" w14:textId="77777777" w:rsidTr="00FD01C8">
        <w:tc>
          <w:tcPr>
            <w:tcW w:w="1620" w:type="dxa"/>
          </w:tcPr>
          <w:p w14:paraId="048977A6" w14:textId="1B2C017D"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THEREFORE;</w:t>
            </w:r>
          </w:p>
        </w:tc>
        <w:tc>
          <w:tcPr>
            <w:tcW w:w="7241" w:type="dxa"/>
          </w:tcPr>
          <w:p w14:paraId="4F19ADB8" w14:textId="6AB42885" w:rsidR="00557A51" w:rsidRDefault="00557A51" w:rsidP="00557A51">
            <w:pPr>
              <w:rPr>
                <w:rFonts w:asciiTheme="majorHAnsi" w:hAnsiTheme="majorHAnsi" w:cstheme="majorHAnsi"/>
                <w:sz w:val="21"/>
                <w:szCs w:val="21"/>
              </w:rPr>
            </w:pPr>
            <w:r>
              <w:rPr>
                <w:rFonts w:asciiTheme="majorHAnsi" w:hAnsiTheme="majorHAnsi" w:cstheme="majorHAnsi"/>
                <w:sz w:val="21"/>
                <w:szCs w:val="21"/>
              </w:rPr>
              <w:t xml:space="preserve">I, </w:t>
            </w:r>
            <w:r w:rsidR="001970B5">
              <w:rPr>
                <w:rFonts w:asciiTheme="majorHAnsi" w:hAnsiTheme="majorHAnsi" w:cstheme="majorHAnsi"/>
                <w:sz w:val="21"/>
                <w:szCs w:val="21"/>
              </w:rPr>
              <w:t xml:space="preserve">(xxxxx) </w:t>
            </w:r>
            <w:r w:rsidRPr="00557A51">
              <w:rPr>
                <w:rFonts w:asciiTheme="majorHAnsi" w:hAnsiTheme="majorHAnsi" w:cstheme="majorHAnsi"/>
                <w:sz w:val="21"/>
                <w:szCs w:val="21"/>
              </w:rPr>
              <w:t>do hereby</w:t>
            </w:r>
            <w:r>
              <w:rPr>
                <w:rFonts w:asciiTheme="majorHAnsi" w:hAnsiTheme="majorHAnsi" w:cstheme="majorHAnsi"/>
                <w:sz w:val="21"/>
                <w:szCs w:val="21"/>
              </w:rPr>
              <w:t xml:space="preserve"> </w:t>
            </w:r>
            <w:r w:rsidRPr="00557A51">
              <w:rPr>
                <w:rFonts w:asciiTheme="majorHAnsi" w:hAnsiTheme="majorHAnsi" w:cstheme="majorHAnsi"/>
                <w:sz w:val="21"/>
                <w:szCs w:val="21"/>
              </w:rPr>
              <w:t>proclaim June 15, 20</w:t>
            </w:r>
            <w:r w:rsidR="00296D12">
              <w:rPr>
                <w:rFonts w:asciiTheme="majorHAnsi" w:hAnsiTheme="majorHAnsi" w:cstheme="majorHAnsi"/>
                <w:sz w:val="21"/>
                <w:szCs w:val="21"/>
              </w:rPr>
              <w:t>2</w:t>
            </w:r>
            <w:r w:rsidR="00203B46">
              <w:rPr>
                <w:rFonts w:asciiTheme="majorHAnsi" w:hAnsiTheme="majorHAnsi" w:cstheme="majorHAnsi"/>
                <w:sz w:val="21"/>
                <w:szCs w:val="21"/>
              </w:rPr>
              <w:t>2</w:t>
            </w:r>
            <w:r w:rsidRPr="00557A51">
              <w:rPr>
                <w:rFonts w:asciiTheme="majorHAnsi" w:hAnsiTheme="majorHAnsi" w:cstheme="majorHAnsi"/>
                <w:sz w:val="21"/>
                <w:szCs w:val="21"/>
              </w:rPr>
              <w:t xml:space="preserve"> as World Elder Abuse Awareness Day, and encourage all of our communities to recognize and celebrate older adults and their ongoing contributions to t</w:t>
            </w:r>
            <w:r w:rsidR="006E53DF">
              <w:rPr>
                <w:rFonts w:asciiTheme="majorHAnsi" w:hAnsiTheme="majorHAnsi" w:cstheme="majorHAnsi"/>
                <w:sz w:val="21"/>
                <w:szCs w:val="21"/>
              </w:rPr>
              <w:t>he success and vitality of our c</w:t>
            </w:r>
            <w:r w:rsidRPr="00557A51">
              <w:rPr>
                <w:rFonts w:asciiTheme="majorHAnsi" w:hAnsiTheme="majorHAnsi" w:cstheme="majorHAnsi"/>
                <w:sz w:val="21"/>
                <w:szCs w:val="21"/>
              </w:rPr>
              <w:t>ountry.</w:t>
            </w:r>
          </w:p>
          <w:p w14:paraId="082F54DF" w14:textId="77777777" w:rsidR="00503E94" w:rsidRPr="00503E94" w:rsidRDefault="00503E94" w:rsidP="00557A51">
            <w:pPr>
              <w:rPr>
                <w:rFonts w:asciiTheme="majorHAnsi" w:hAnsiTheme="majorHAnsi" w:cstheme="majorHAnsi"/>
                <w:sz w:val="16"/>
                <w:szCs w:val="16"/>
              </w:rPr>
            </w:pPr>
          </w:p>
          <w:p w14:paraId="272A416A" w14:textId="68313F2A"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 xml:space="preserve">Dated </w:t>
            </w:r>
            <w:r>
              <w:rPr>
                <w:rFonts w:asciiTheme="majorHAnsi" w:hAnsiTheme="majorHAnsi" w:cstheme="majorHAnsi"/>
                <w:sz w:val="21"/>
                <w:szCs w:val="21"/>
              </w:rPr>
              <w:t xml:space="preserve">on this day of </w:t>
            </w:r>
            <w:r w:rsidR="00296D12">
              <w:rPr>
                <w:rFonts w:asciiTheme="majorHAnsi" w:hAnsiTheme="majorHAnsi" w:cstheme="majorHAnsi"/>
                <w:sz w:val="21"/>
                <w:szCs w:val="21"/>
              </w:rPr>
              <w:t>15</w:t>
            </w:r>
            <w:r w:rsidR="00296D12" w:rsidRPr="00296D12">
              <w:rPr>
                <w:rFonts w:asciiTheme="majorHAnsi" w:hAnsiTheme="majorHAnsi" w:cstheme="majorHAnsi"/>
                <w:sz w:val="21"/>
                <w:szCs w:val="21"/>
                <w:vertAlign w:val="superscript"/>
              </w:rPr>
              <w:t>th</w:t>
            </w:r>
            <w:r w:rsidR="00296D12">
              <w:rPr>
                <w:rFonts w:asciiTheme="majorHAnsi" w:hAnsiTheme="majorHAnsi" w:cstheme="majorHAnsi"/>
                <w:sz w:val="21"/>
                <w:szCs w:val="21"/>
              </w:rPr>
              <w:t xml:space="preserve"> Day of </w:t>
            </w:r>
            <w:r w:rsidR="00554555">
              <w:rPr>
                <w:rFonts w:asciiTheme="majorHAnsi" w:hAnsiTheme="majorHAnsi" w:cstheme="majorHAnsi"/>
                <w:sz w:val="21"/>
                <w:szCs w:val="21"/>
              </w:rPr>
              <w:t xml:space="preserve">June </w:t>
            </w:r>
            <w:r w:rsidR="00296D12">
              <w:rPr>
                <w:rFonts w:asciiTheme="majorHAnsi" w:hAnsiTheme="majorHAnsi" w:cstheme="majorHAnsi"/>
                <w:sz w:val="21"/>
                <w:szCs w:val="21"/>
              </w:rPr>
              <w:t>202</w:t>
            </w:r>
            <w:r w:rsidR="00203B46">
              <w:rPr>
                <w:rFonts w:asciiTheme="majorHAnsi" w:hAnsiTheme="majorHAnsi" w:cstheme="majorHAnsi"/>
                <w:sz w:val="21"/>
                <w:szCs w:val="21"/>
              </w:rPr>
              <w:t>2</w:t>
            </w:r>
            <w:r>
              <w:rPr>
                <w:rFonts w:asciiTheme="majorHAnsi" w:hAnsiTheme="majorHAnsi" w:cstheme="majorHAnsi"/>
                <w:sz w:val="21"/>
                <w:szCs w:val="21"/>
              </w:rPr>
              <w:t>.</w:t>
            </w:r>
          </w:p>
          <w:p w14:paraId="5A50DDCC" w14:textId="6B59C0A3" w:rsidR="00296D12" w:rsidRDefault="00296D12" w:rsidP="00557A51">
            <w:pPr>
              <w:rPr>
                <w:rFonts w:asciiTheme="majorHAnsi" w:hAnsiTheme="majorHAnsi" w:cstheme="majorHAnsi"/>
                <w:sz w:val="21"/>
                <w:szCs w:val="21"/>
              </w:rPr>
            </w:pPr>
          </w:p>
          <w:p w14:paraId="6D400BC6" w14:textId="4D108DC2" w:rsidR="00296D12" w:rsidRDefault="00296D12" w:rsidP="00557A51">
            <w:pPr>
              <w:rPr>
                <w:rFonts w:asciiTheme="majorHAnsi" w:hAnsiTheme="majorHAnsi" w:cstheme="majorHAnsi"/>
                <w:sz w:val="21"/>
                <w:szCs w:val="21"/>
              </w:rPr>
            </w:pPr>
          </w:p>
          <w:p w14:paraId="28BFC81D" w14:textId="39BFCA23" w:rsidR="00557A51" w:rsidRPr="00557A51" w:rsidRDefault="00557A51" w:rsidP="001970B5">
            <w:pPr>
              <w:rPr>
                <w:rFonts w:asciiTheme="majorHAnsi" w:hAnsiTheme="majorHAnsi" w:cstheme="majorHAnsi"/>
                <w:sz w:val="21"/>
                <w:szCs w:val="21"/>
              </w:rPr>
            </w:pPr>
          </w:p>
        </w:tc>
      </w:tr>
    </w:tbl>
    <w:p w14:paraId="1D327214" w14:textId="52E48C02" w:rsidR="00557A51" w:rsidRDefault="00557A51" w:rsidP="00557A51">
      <w:pPr>
        <w:rPr>
          <w:rFonts w:asciiTheme="majorHAnsi" w:hAnsiTheme="majorHAnsi" w:cstheme="majorHAnsi"/>
          <w:sz w:val="21"/>
          <w:szCs w:val="21"/>
        </w:rPr>
      </w:pPr>
    </w:p>
    <w:sectPr w:rsidR="00557A51" w:rsidSect="00E102A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70" w:left="1800" w:header="1008"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3F8A" w14:textId="77777777" w:rsidR="00C172FB" w:rsidRDefault="00C172FB" w:rsidP="008668BA">
      <w:r>
        <w:separator/>
      </w:r>
    </w:p>
  </w:endnote>
  <w:endnote w:type="continuationSeparator" w:id="0">
    <w:p w14:paraId="4F61C559" w14:textId="77777777" w:rsidR="00C172FB" w:rsidRDefault="00C172FB" w:rsidP="0086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melia-Basic">
    <w:altName w:val="Malgun Gothic"/>
    <w:charset w:val="00"/>
    <w:family w:val="auto"/>
    <w:pitch w:val="variable"/>
    <w:sig w:usb0="00000003" w:usb1="4000004A" w:usb2="00000000" w:usb3="00000000" w:csb0="00000001"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73CC" w14:textId="77777777" w:rsidR="00987E92" w:rsidRDefault="00987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089" w14:textId="15328D5F" w:rsidR="00CD5692" w:rsidRPr="0096157F" w:rsidRDefault="00CD5692" w:rsidP="00B91F24">
    <w:pPr>
      <w:pStyle w:val="Footer"/>
      <w:jc w:val="center"/>
      <w:rPr>
        <w:rFonts w:ascii="Arial" w:hAnsi="Arial" w:cs="Arial"/>
        <w:b/>
        <w:color w:val="470A68"/>
        <w:sz w:val="3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D24B" w14:textId="77777777" w:rsidR="00987E92" w:rsidRDefault="00987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5DBA" w14:textId="77777777" w:rsidR="00C172FB" w:rsidRDefault="00C172FB" w:rsidP="008668BA">
      <w:r>
        <w:separator/>
      </w:r>
    </w:p>
  </w:footnote>
  <w:footnote w:type="continuationSeparator" w:id="0">
    <w:p w14:paraId="435B54DD" w14:textId="77777777" w:rsidR="00C172FB" w:rsidRDefault="00C172FB" w:rsidP="0086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5AC" w14:textId="77777777" w:rsidR="00987E92" w:rsidRDefault="00987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CF02" w14:textId="0E01F6F6" w:rsidR="00CD5692" w:rsidRPr="00105CD6" w:rsidRDefault="001D1178" w:rsidP="001D1178">
    <w:pPr>
      <w:pStyle w:val="Header"/>
      <w:ind w:left="2610"/>
    </w:pPr>
    <w:r>
      <w:rPr>
        <w:noProof/>
      </w:rPr>
      <w:drawing>
        <wp:anchor distT="0" distB="0" distL="114300" distR="114300" simplePos="0" relativeHeight="251658752" behindDoc="0" locked="0" layoutInCell="1" allowOverlap="1" wp14:anchorId="4ED21002" wp14:editId="397F173E">
          <wp:simplePos x="0" y="0"/>
          <wp:positionH relativeFrom="column">
            <wp:align>center</wp:align>
          </wp:positionH>
          <wp:positionV relativeFrom="paragraph">
            <wp:posOffset>-228600</wp:posOffset>
          </wp:positionV>
          <wp:extent cx="4918253" cy="1187501"/>
          <wp:effectExtent l="0" t="0" r="9525"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DD Logo CMYK.jpg"/>
                  <pic:cNvPicPr/>
                </pic:nvPicPr>
                <pic:blipFill>
                  <a:blip r:embed="rId1">
                    <a:extLst>
                      <a:ext uri="{28A0092B-C50C-407E-A947-70E740481C1C}">
                        <a14:useLocalDpi xmlns:a14="http://schemas.microsoft.com/office/drawing/2010/main" val="0"/>
                      </a:ext>
                    </a:extLst>
                  </a:blip>
                  <a:stretch>
                    <a:fillRect/>
                  </a:stretch>
                </pic:blipFill>
                <pic:spPr>
                  <a:xfrm>
                    <a:off x="0" y="0"/>
                    <a:ext cx="4918253" cy="118750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249A" w14:textId="77777777" w:rsidR="00987E92" w:rsidRDefault="00987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A67"/>
    <w:multiLevelType w:val="hybridMultilevel"/>
    <w:tmpl w:val="87E0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BA"/>
    <w:rsid w:val="00012AB0"/>
    <w:rsid w:val="000C37CC"/>
    <w:rsid w:val="00105CD6"/>
    <w:rsid w:val="001970B5"/>
    <w:rsid w:val="001D0617"/>
    <w:rsid w:val="001D1178"/>
    <w:rsid w:val="00203B46"/>
    <w:rsid w:val="00253109"/>
    <w:rsid w:val="00280E4D"/>
    <w:rsid w:val="00296D12"/>
    <w:rsid w:val="00385D21"/>
    <w:rsid w:val="00412B34"/>
    <w:rsid w:val="00503E94"/>
    <w:rsid w:val="00554555"/>
    <w:rsid w:val="00557A51"/>
    <w:rsid w:val="005E2CE0"/>
    <w:rsid w:val="00603B46"/>
    <w:rsid w:val="00603F2B"/>
    <w:rsid w:val="006562DB"/>
    <w:rsid w:val="006745A9"/>
    <w:rsid w:val="006C4104"/>
    <w:rsid w:val="006E53DF"/>
    <w:rsid w:val="00725433"/>
    <w:rsid w:val="007A39AD"/>
    <w:rsid w:val="0083791C"/>
    <w:rsid w:val="00842754"/>
    <w:rsid w:val="008668BA"/>
    <w:rsid w:val="00900D7D"/>
    <w:rsid w:val="00911A8D"/>
    <w:rsid w:val="0096157F"/>
    <w:rsid w:val="00987E92"/>
    <w:rsid w:val="00A23386"/>
    <w:rsid w:val="00A36DDD"/>
    <w:rsid w:val="00A627DE"/>
    <w:rsid w:val="00A93AB5"/>
    <w:rsid w:val="00A94931"/>
    <w:rsid w:val="00AD0EA5"/>
    <w:rsid w:val="00B205D7"/>
    <w:rsid w:val="00B279CC"/>
    <w:rsid w:val="00B91F24"/>
    <w:rsid w:val="00C1325F"/>
    <w:rsid w:val="00C172FB"/>
    <w:rsid w:val="00C60049"/>
    <w:rsid w:val="00C96C3E"/>
    <w:rsid w:val="00CC7086"/>
    <w:rsid w:val="00CD5692"/>
    <w:rsid w:val="00DB3870"/>
    <w:rsid w:val="00E102AD"/>
    <w:rsid w:val="00E74BDB"/>
    <w:rsid w:val="00E8768C"/>
    <w:rsid w:val="00EB2022"/>
    <w:rsid w:val="00EC6DBD"/>
    <w:rsid w:val="00ED100D"/>
    <w:rsid w:val="00F70DF4"/>
    <w:rsid w:val="00FD01C8"/>
    <w:rsid w:val="00FF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12FC74"/>
  <w14:defaultImageDpi w14:val="300"/>
  <w15:docId w15:val="{78D9EBAA-A76F-4CCB-BF2C-D5BAD76C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7D"/>
    <w:rPr>
      <w:rFonts w:ascii="Amelia-Basic" w:hAnsi="Amelia-Basic"/>
      <w:sz w:val="20"/>
    </w:rPr>
  </w:style>
  <w:style w:type="paragraph" w:styleId="Heading1">
    <w:name w:val="heading 1"/>
    <w:basedOn w:val="Normal"/>
    <w:next w:val="Normal"/>
    <w:link w:val="Heading1Char"/>
    <w:uiPriority w:val="9"/>
    <w:qFormat/>
    <w:rsid w:val="00105CD6"/>
    <w:pPr>
      <w:keepNext/>
      <w:keepLines/>
      <w:spacing w:before="480"/>
      <w:outlineLvl w:val="0"/>
    </w:pPr>
    <w:rPr>
      <w:rFonts w:asciiTheme="majorHAnsi" w:eastAsiaTheme="majorEastAsia" w:hAnsiTheme="majorHAnsi" w:cstheme="majorBidi"/>
      <w:b/>
      <w:bCs/>
      <w:color w:val="006A86"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8BA"/>
    <w:pPr>
      <w:tabs>
        <w:tab w:val="center" w:pos="4320"/>
        <w:tab w:val="right" w:pos="8640"/>
      </w:tabs>
    </w:pPr>
  </w:style>
  <w:style w:type="character" w:customStyle="1" w:styleId="HeaderChar">
    <w:name w:val="Header Char"/>
    <w:basedOn w:val="DefaultParagraphFont"/>
    <w:link w:val="Header"/>
    <w:uiPriority w:val="99"/>
    <w:rsid w:val="008668BA"/>
    <w:rPr>
      <w:rFonts w:ascii="Amelia-Basic" w:hAnsi="Amelia-Basic"/>
      <w:sz w:val="20"/>
    </w:rPr>
  </w:style>
  <w:style w:type="paragraph" w:styleId="Footer">
    <w:name w:val="footer"/>
    <w:basedOn w:val="Normal"/>
    <w:link w:val="FooterChar"/>
    <w:uiPriority w:val="99"/>
    <w:unhideWhenUsed/>
    <w:rsid w:val="008668BA"/>
    <w:pPr>
      <w:tabs>
        <w:tab w:val="center" w:pos="4320"/>
        <w:tab w:val="right" w:pos="8640"/>
      </w:tabs>
    </w:pPr>
  </w:style>
  <w:style w:type="character" w:customStyle="1" w:styleId="FooterChar">
    <w:name w:val="Footer Char"/>
    <w:basedOn w:val="DefaultParagraphFont"/>
    <w:link w:val="Footer"/>
    <w:uiPriority w:val="99"/>
    <w:rsid w:val="008668BA"/>
    <w:rPr>
      <w:rFonts w:ascii="Amelia-Basic" w:hAnsi="Amelia-Basic"/>
      <w:sz w:val="20"/>
    </w:rPr>
  </w:style>
  <w:style w:type="paragraph" w:styleId="BalloonText">
    <w:name w:val="Balloon Text"/>
    <w:basedOn w:val="Normal"/>
    <w:link w:val="BalloonTextChar"/>
    <w:uiPriority w:val="99"/>
    <w:semiHidden/>
    <w:unhideWhenUsed/>
    <w:rsid w:val="00866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8BA"/>
    <w:rPr>
      <w:rFonts w:ascii="Lucida Grande" w:hAnsi="Lucida Grande" w:cs="Lucida Grande"/>
      <w:sz w:val="18"/>
      <w:szCs w:val="18"/>
    </w:rPr>
  </w:style>
  <w:style w:type="character" w:customStyle="1" w:styleId="Heading1Char">
    <w:name w:val="Heading 1 Char"/>
    <w:basedOn w:val="DefaultParagraphFont"/>
    <w:link w:val="Heading1"/>
    <w:uiPriority w:val="9"/>
    <w:rsid w:val="00105CD6"/>
    <w:rPr>
      <w:rFonts w:asciiTheme="majorHAnsi" w:eastAsiaTheme="majorEastAsia" w:hAnsiTheme="majorHAnsi" w:cstheme="majorBidi"/>
      <w:b/>
      <w:bCs/>
      <w:color w:val="006A86" w:themeColor="accent1" w:themeShade="B5"/>
      <w:sz w:val="32"/>
      <w:szCs w:val="32"/>
    </w:rPr>
  </w:style>
  <w:style w:type="paragraph" w:styleId="NormalWeb">
    <w:name w:val="Normal (Web)"/>
    <w:basedOn w:val="Normal"/>
    <w:uiPriority w:val="99"/>
    <w:unhideWhenUsed/>
    <w:rsid w:val="000C37CC"/>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0C37CC"/>
    <w:rPr>
      <w:color w:val="0085CA" w:themeColor="hyperlink"/>
      <w:u w:val="single"/>
    </w:rPr>
  </w:style>
  <w:style w:type="character" w:styleId="FollowedHyperlink">
    <w:name w:val="FollowedHyperlink"/>
    <w:basedOn w:val="DefaultParagraphFont"/>
    <w:uiPriority w:val="99"/>
    <w:semiHidden/>
    <w:unhideWhenUsed/>
    <w:rsid w:val="00AD0EA5"/>
    <w:rPr>
      <w:color w:val="0085CA" w:themeColor="followedHyperlink"/>
      <w:u w:val="single"/>
    </w:rPr>
  </w:style>
  <w:style w:type="character" w:styleId="CommentReference">
    <w:name w:val="annotation reference"/>
    <w:basedOn w:val="DefaultParagraphFont"/>
    <w:uiPriority w:val="99"/>
    <w:semiHidden/>
    <w:unhideWhenUsed/>
    <w:rsid w:val="00557A51"/>
    <w:rPr>
      <w:sz w:val="16"/>
      <w:szCs w:val="16"/>
    </w:rPr>
  </w:style>
  <w:style w:type="paragraph" w:styleId="CommentText">
    <w:name w:val="annotation text"/>
    <w:basedOn w:val="Normal"/>
    <w:link w:val="CommentTextChar"/>
    <w:uiPriority w:val="99"/>
    <w:semiHidden/>
    <w:unhideWhenUsed/>
    <w:rsid w:val="00557A51"/>
    <w:pPr>
      <w:spacing w:after="200"/>
    </w:pPr>
    <w:rPr>
      <w:rFonts w:asciiTheme="minorHAnsi" w:eastAsiaTheme="minorHAnsi" w:hAnsiTheme="minorHAnsi"/>
      <w:szCs w:val="20"/>
    </w:rPr>
  </w:style>
  <w:style w:type="character" w:customStyle="1" w:styleId="CommentTextChar">
    <w:name w:val="Comment Text Char"/>
    <w:basedOn w:val="DefaultParagraphFont"/>
    <w:link w:val="CommentText"/>
    <w:uiPriority w:val="99"/>
    <w:semiHidden/>
    <w:rsid w:val="00557A51"/>
    <w:rPr>
      <w:rFonts w:eastAsiaTheme="minorHAnsi"/>
      <w:sz w:val="20"/>
      <w:szCs w:val="20"/>
    </w:rPr>
  </w:style>
  <w:style w:type="table" w:styleId="TableGrid">
    <w:name w:val="Table Grid"/>
    <w:basedOn w:val="TableNormal"/>
    <w:uiPriority w:val="59"/>
    <w:rsid w:val="0055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EAAD2017">
  <a:themeElements>
    <a:clrScheme name="WEAAD 2017">
      <a:dk1>
        <a:sysClr val="windowText" lastClr="000000"/>
      </a:dk1>
      <a:lt1>
        <a:sysClr val="window" lastClr="FFFFFF"/>
      </a:lt1>
      <a:dk2>
        <a:srgbClr val="470A68"/>
      </a:dk2>
      <a:lt2>
        <a:srgbClr val="EEECFF"/>
      </a:lt2>
      <a:accent1>
        <a:srgbClr val="0097BD"/>
      </a:accent1>
      <a:accent2>
        <a:srgbClr val="0085CA"/>
      </a:accent2>
      <a:accent3>
        <a:srgbClr val="9BBB59"/>
      </a:accent3>
      <a:accent4>
        <a:srgbClr val="5F259F"/>
      </a:accent4>
      <a:accent5>
        <a:srgbClr val="00ACA9"/>
      </a:accent5>
      <a:accent6>
        <a:srgbClr val="F79646"/>
      </a:accent6>
      <a:hlink>
        <a:srgbClr val="0085CA"/>
      </a:hlink>
      <a:folHlink>
        <a:srgbClr val="0085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B79C-31AB-41C6-8145-D53DBAEF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World Elder Abuse Awareness Day Word Template</vt:lpstr>
    </vt:vector>
  </TitlesOfParts>
  <Company>DHHS</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Elder Abuse Awareness Day Word Template</dc:title>
  <dc:creator>National Center on Elder Abuse</dc:creator>
  <cp:lastModifiedBy>Ebelt, Jon</cp:lastModifiedBy>
  <cp:revision>3</cp:revision>
  <cp:lastPrinted>2015-04-14T13:08:00Z</cp:lastPrinted>
  <dcterms:created xsi:type="dcterms:W3CDTF">2022-05-06T15:20:00Z</dcterms:created>
  <dcterms:modified xsi:type="dcterms:W3CDTF">2022-05-06T15:37:00Z</dcterms:modified>
</cp:coreProperties>
</file>